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27" w:rsidRDefault="00D00661">
      <w:pPr>
        <w:pStyle w:val="1"/>
        <w:spacing w:before="113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155447</wp:posOffset>
            </wp:positionH>
            <wp:positionV relativeFrom="paragraph">
              <wp:posOffset>5679</wp:posOffset>
            </wp:positionV>
            <wp:extent cx="2897841" cy="9921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841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ПРАЙС-ЛИСТ</w:t>
      </w:r>
    </w:p>
    <w:p w:rsidR="00A90E27" w:rsidRDefault="00D00661">
      <w:pPr>
        <w:spacing w:before="2"/>
        <w:ind w:left="5352"/>
        <w:rPr>
          <w:sz w:val="40"/>
        </w:rPr>
      </w:pPr>
      <w:r>
        <w:rPr>
          <w:sz w:val="40"/>
        </w:rPr>
        <w:t>«РАДИО ГОРДОСТЬ»</w:t>
      </w:r>
    </w:p>
    <w:p w:rsidR="00A90E27" w:rsidRDefault="00D00661">
      <w:pPr>
        <w:spacing w:before="6"/>
        <w:ind w:left="5352"/>
        <w:rPr>
          <w:sz w:val="30"/>
        </w:rPr>
      </w:pPr>
      <w:r>
        <w:rPr>
          <w:sz w:val="30"/>
        </w:rPr>
        <w:t>на 01.02.2024-31.03.2024</w:t>
      </w:r>
    </w:p>
    <w:p w:rsidR="00A90E27" w:rsidRDefault="00A90E27">
      <w:pPr>
        <w:pStyle w:val="a3"/>
        <w:spacing w:before="4"/>
        <w:rPr>
          <w:sz w:val="22"/>
        </w:rPr>
      </w:pPr>
    </w:p>
    <w:p w:rsidR="00A90E27" w:rsidRDefault="00D00661">
      <w:pPr>
        <w:pStyle w:val="a3"/>
        <w:spacing w:before="101"/>
        <w:ind w:left="200" w:right="543"/>
        <w:jc w:val="both"/>
      </w:pPr>
      <w:r>
        <w:t>территория: Москва, 20 городов Московской области: Балашиха, Дмитров, Долгопрудный, Домодедово, Жуковский, Королев, Красногорск, Люберцы, Мытищи, Наро-Фоминск, Ногинск, Одинцово, Подольск, Пушкино, Раменское, Реутов, Сергиев Посад, Химки, Щелково, Электрос</w:t>
      </w:r>
      <w:r>
        <w:t>таль (все - по лицензии Л033-00114-77/00064277 от 20.11.2020 г.)</w:t>
      </w:r>
    </w:p>
    <w:p w:rsidR="00A90E27" w:rsidRDefault="00D00661">
      <w:pPr>
        <w:pStyle w:val="a3"/>
        <w:spacing w:before="0" w:line="343" w:lineRule="exact"/>
        <w:ind w:left="200"/>
        <w:jc w:val="both"/>
      </w:pPr>
      <w:r>
        <w:t>частота: 105,0 МГц</w:t>
      </w:r>
    </w:p>
    <w:p w:rsidR="00A90E27" w:rsidRDefault="00D00661">
      <w:pPr>
        <w:pStyle w:val="a3"/>
        <w:spacing w:before="1"/>
        <w:ind w:left="200"/>
        <w:jc w:val="both"/>
      </w:pPr>
      <w:r>
        <w:t>ТО: 16 019,4 тыс. человек</w:t>
      </w:r>
    </w:p>
    <w:p w:rsidR="00A90E27" w:rsidRDefault="00A90E27">
      <w:pPr>
        <w:pStyle w:val="a3"/>
        <w:rPr>
          <w:sz w:val="24"/>
        </w:rPr>
      </w:pPr>
    </w:p>
    <w:tbl>
      <w:tblPr>
        <w:tblStyle w:val="TableNormal"/>
        <w:tblW w:w="0" w:type="auto"/>
        <w:tblInd w:w="2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7372"/>
      </w:tblGrid>
      <w:tr w:rsidR="00A90E27">
        <w:trPr>
          <w:trHeight w:val="510"/>
        </w:trPr>
        <w:tc>
          <w:tcPr>
            <w:tcW w:w="3757" w:type="dxa"/>
          </w:tcPr>
          <w:p w:rsidR="00A90E27" w:rsidRDefault="00D00661">
            <w:pPr>
              <w:pStyle w:val="TableParagraph"/>
              <w:spacing w:before="110" w:line="240" w:lineRule="auto"/>
              <w:ind w:left="980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выхода</w:t>
            </w:r>
          </w:p>
        </w:tc>
        <w:tc>
          <w:tcPr>
            <w:tcW w:w="7372" w:type="dxa"/>
          </w:tcPr>
          <w:p w:rsidR="00A90E27" w:rsidRDefault="00D00661">
            <w:pPr>
              <w:pStyle w:val="TableParagraph"/>
              <w:spacing w:before="110" w:line="240" w:lineRule="auto"/>
              <w:ind w:left="1653" w:right="1646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 1 минуты, руб. с НДС</w:t>
            </w:r>
          </w:p>
        </w:tc>
      </w:tr>
      <w:tr w:rsidR="00A90E27">
        <w:trPr>
          <w:trHeight w:val="294"/>
        </w:trPr>
        <w:tc>
          <w:tcPr>
            <w:tcW w:w="11129" w:type="dxa"/>
            <w:gridSpan w:val="2"/>
            <w:shd w:val="clear" w:color="auto" w:fill="D9D9D9"/>
          </w:tcPr>
          <w:p w:rsidR="00A90E27" w:rsidRDefault="00D00661">
            <w:pPr>
              <w:pStyle w:val="TableParagraph"/>
              <w:spacing w:before="2"/>
              <w:ind w:left="6413" w:right="0"/>
              <w:jc w:val="left"/>
              <w:rPr>
                <w:sz w:val="24"/>
              </w:rPr>
            </w:pPr>
            <w:r>
              <w:rPr>
                <w:sz w:val="24"/>
              </w:rPr>
              <w:t>фиксированное размещение. будни</w:t>
            </w:r>
          </w:p>
        </w:tc>
      </w:tr>
      <w:tr w:rsidR="00A90E27">
        <w:trPr>
          <w:trHeight w:val="293"/>
        </w:trPr>
        <w:tc>
          <w:tcPr>
            <w:tcW w:w="3757" w:type="dxa"/>
          </w:tcPr>
          <w:p w:rsidR="00A90E27" w:rsidRDefault="00D0066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07:00-08:59</w:t>
            </w:r>
          </w:p>
        </w:tc>
        <w:tc>
          <w:tcPr>
            <w:tcW w:w="7372" w:type="dxa"/>
          </w:tcPr>
          <w:p w:rsidR="00A90E27" w:rsidRDefault="00D00661">
            <w:pPr>
              <w:pStyle w:val="TableParagraph"/>
              <w:spacing w:before="2"/>
              <w:ind w:left="1653" w:right="1646"/>
              <w:rPr>
                <w:sz w:val="24"/>
              </w:rPr>
            </w:pPr>
            <w:r>
              <w:rPr>
                <w:sz w:val="24"/>
              </w:rPr>
              <w:t>21 500,00</w:t>
            </w:r>
          </w:p>
        </w:tc>
      </w:tr>
      <w:tr w:rsidR="00A90E27">
        <w:trPr>
          <w:trHeight w:val="293"/>
        </w:trPr>
        <w:tc>
          <w:tcPr>
            <w:tcW w:w="3757" w:type="dxa"/>
          </w:tcPr>
          <w:p w:rsidR="00A90E27" w:rsidRDefault="00D0066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09:00-10:59</w:t>
            </w:r>
          </w:p>
        </w:tc>
        <w:tc>
          <w:tcPr>
            <w:tcW w:w="7372" w:type="dxa"/>
          </w:tcPr>
          <w:p w:rsidR="00A90E27" w:rsidRDefault="00D00661">
            <w:pPr>
              <w:pStyle w:val="TableParagraph"/>
              <w:spacing w:before="2"/>
              <w:ind w:left="1653" w:right="1646"/>
              <w:rPr>
                <w:sz w:val="24"/>
              </w:rPr>
            </w:pPr>
            <w:r>
              <w:rPr>
                <w:sz w:val="24"/>
              </w:rPr>
              <w:t>18 000,00</w:t>
            </w:r>
          </w:p>
        </w:tc>
      </w:tr>
      <w:tr w:rsidR="00A90E27">
        <w:trPr>
          <w:trHeight w:val="294"/>
        </w:trPr>
        <w:tc>
          <w:tcPr>
            <w:tcW w:w="3757" w:type="dxa"/>
          </w:tcPr>
          <w:p w:rsidR="00A90E27" w:rsidRDefault="00D0066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11:00-16:59</w:t>
            </w:r>
          </w:p>
        </w:tc>
        <w:tc>
          <w:tcPr>
            <w:tcW w:w="7372" w:type="dxa"/>
          </w:tcPr>
          <w:p w:rsidR="00A90E27" w:rsidRDefault="00D00661">
            <w:pPr>
              <w:pStyle w:val="TableParagraph"/>
              <w:spacing w:before="2"/>
              <w:ind w:left="1650" w:right="1646"/>
              <w:rPr>
                <w:sz w:val="24"/>
              </w:rPr>
            </w:pPr>
            <w:r>
              <w:rPr>
                <w:sz w:val="24"/>
              </w:rPr>
              <w:t>8 000,00</w:t>
            </w:r>
          </w:p>
        </w:tc>
      </w:tr>
      <w:tr w:rsidR="00A90E27">
        <w:trPr>
          <w:trHeight w:val="293"/>
        </w:trPr>
        <w:tc>
          <w:tcPr>
            <w:tcW w:w="3757" w:type="dxa"/>
          </w:tcPr>
          <w:p w:rsidR="00A90E27" w:rsidRDefault="00D006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17:00-17:59</w:t>
            </w:r>
          </w:p>
        </w:tc>
        <w:tc>
          <w:tcPr>
            <w:tcW w:w="7372" w:type="dxa"/>
          </w:tcPr>
          <w:p w:rsidR="00A90E27" w:rsidRDefault="00D00661">
            <w:pPr>
              <w:pStyle w:val="TableParagraph"/>
              <w:spacing w:line="269" w:lineRule="exact"/>
              <w:ind w:left="1653" w:right="1646"/>
              <w:rPr>
                <w:sz w:val="24"/>
              </w:rPr>
            </w:pPr>
            <w:r>
              <w:rPr>
                <w:sz w:val="24"/>
              </w:rPr>
              <w:t>18 000,00</w:t>
            </w:r>
          </w:p>
        </w:tc>
      </w:tr>
      <w:tr w:rsidR="00A90E27">
        <w:trPr>
          <w:trHeight w:val="294"/>
        </w:trPr>
        <w:tc>
          <w:tcPr>
            <w:tcW w:w="3757" w:type="dxa"/>
          </w:tcPr>
          <w:p w:rsidR="00A90E27" w:rsidRDefault="00D006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18:00-20:59</w:t>
            </w:r>
          </w:p>
        </w:tc>
        <w:tc>
          <w:tcPr>
            <w:tcW w:w="7372" w:type="dxa"/>
          </w:tcPr>
          <w:p w:rsidR="00A90E27" w:rsidRDefault="00D00661">
            <w:pPr>
              <w:pStyle w:val="TableParagraph"/>
              <w:spacing w:line="269" w:lineRule="exact"/>
              <w:ind w:left="1653" w:right="1646"/>
              <w:rPr>
                <w:sz w:val="24"/>
              </w:rPr>
            </w:pPr>
            <w:r>
              <w:rPr>
                <w:sz w:val="24"/>
              </w:rPr>
              <w:t>25 000,00</w:t>
            </w:r>
          </w:p>
        </w:tc>
      </w:tr>
      <w:tr w:rsidR="00A90E27">
        <w:trPr>
          <w:trHeight w:val="293"/>
        </w:trPr>
        <w:tc>
          <w:tcPr>
            <w:tcW w:w="3757" w:type="dxa"/>
          </w:tcPr>
          <w:p w:rsidR="00A90E27" w:rsidRDefault="00D006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21:00-22:59</w:t>
            </w:r>
          </w:p>
        </w:tc>
        <w:tc>
          <w:tcPr>
            <w:tcW w:w="7372" w:type="dxa"/>
          </w:tcPr>
          <w:p w:rsidR="00A90E27" w:rsidRDefault="00D00661">
            <w:pPr>
              <w:pStyle w:val="TableParagraph"/>
              <w:spacing w:line="269" w:lineRule="exact"/>
              <w:ind w:left="1653" w:right="1646"/>
              <w:rPr>
                <w:sz w:val="24"/>
              </w:rPr>
            </w:pPr>
            <w:r>
              <w:rPr>
                <w:sz w:val="24"/>
              </w:rPr>
              <w:t>14 500,00</w:t>
            </w:r>
          </w:p>
        </w:tc>
      </w:tr>
      <w:tr w:rsidR="00A90E27">
        <w:trPr>
          <w:trHeight w:val="294"/>
        </w:trPr>
        <w:tc>
          <w:tcPr>
            <w:tcW w:w="3757" w:type="dxa"/>
          </w:tcPr>
          <w:p w:rsidR="00A90E27" w:rsidRDefault="00D006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23:00-06:59</w:t>
            </w:r>
          </w:p>
        </w:tc>
        <w:tc>
          <w:tcPr>
            <w:tcW w:w="7372" w:type="dxa"/>
          </w:tcPr>
          <w:p w:rsidR="00A90E27" w:rsidRDefault="00D00661">
            <w:pPr>
              <w:pStyle w:val="TableParagraph"/>
              <w:spacing w:line="269" w:lineRule="exact"/>
              <w:ind w:left="1650" w:right="1646"/>
              <w:rPr>
                <w:sz w:val="24"/>
              </w:rPr>
            </w:pPr>
            <w:r>
              <w:rPr>
                <w:sz w:val="24"/>
              </w:rPr>
              <w:t>3 500,00</w:t>
            </w:r>
          </w:p>
        </w:tc>
      </w:tr>
      <w:tr w:rsidR="00A90E27">
        <w:trPr>
          <w:trHeight w:val="296"/>
        </w:trPr>
        <w:tc>
          <w:tcPr>
            <w:tcW w:w="11129" w:type="dxa"/>
            <w:gridSpan w:val="2"/>
            <w:shd w:val="clear" w:color="auto" w:fill="D9D9D9"/>
          </w:tcPr>
          <w:p w:rsidR="00A90E27" w:rsidRDefault="00D00661">
            <w:pPr>
              <w:pStyle w:val="TableParagraph"/>
              <w:ind w:left="5988" w:right="0"/>
              <w:jc w:val="left"/>
              <w:rPr>
                <w:sz w:val="24"/>
              </w:rPr>
            </w:pPr>
            <w:r>
              <w:rPr>
                <w:sz w:val="24"/>
              </w:rPr>
              <w:t>фиксированное размещение. выходные</w:t>
            </w:r>
          </w:p>
        </w:tc>
      </w:tr>
      <w:tr w:rsidR="00A90E27">
        <w:trPr>
          <w:trHeight w:val="294"/>
        </w:trPr>
        <w:tc>
          <w:tcPr>
            <w:tcW w:w="3757" w:type="dxa"/>
          </w:tcPr>
          <w:p w:rsidR="00A90E27" w:rsidRDefault="00D0066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06:00-09:59</w:t>
            </w:r>
          </w:p>
        </w:tc>
        <w:tc>
          <w:tcPr>
            <w:tcW w:w="7372" w:type="dxa"/>
          </w:tcPr>
          <w:p w:rsidR="00A90E27" w:rsidRDefault="00D00661">
            <w:pPr>
              <w:pStyle w:val="TableParagraph"/>
              <w:spacing w:before="2"/>
              <w:ind w:left="1650" w:right="1646"/>
              <w:rPr>
                <w:sz w:val="24"/>
              </w:rPr>
            </w:pPr>
            <w:r>
              <w:rPr>
                <w:sz w:val="24"/>
              </w:rPr>
              <w:t>7 500,00</w:t>
            </w:r>
          </w:p>
        </w:tc>
      </w:tr>
      <w:tr w:rsidR="00A90E27">
        <w:trPr>
          <w:trHeight w:val="293"/>
        </w:trPr>
        <w:tc>
          <w:tcPr>
            <w:tcW w:w="3757" w:type="dxa"/>
          </w:tcPr>
          <w:p w:rsidR="00A90E27" w:rsidRDefault="00D0066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10:00-12:59</w:t>
            </w:r>
          </w:p>
        </w:tc>
        <w:tc>
          <w:tcPr>
            <w:tcW w:w="7372" w:type="dxa"/>
          </w:tcPr>
          <w:p w:rsidR="00A90E27" w:rsidRDefault="00D00661">
            <w:pPr>
              <w:pStyle w:val="TableParagraph"/>
              <w:spacing w:before="2"/>
              <w:ind w:left="1653" w:right="1646"/>
              <w:rPr>
                <w:sz w:val="24"/>
              </w:rPr>
            </w:pPr>
            <w:r>
              <w:rPr>
                <w:sz w:val="24"/>
              </w:rPr>
              <w:t>18 000,00</w:t>
            </w:r>
          </w:p>
        </w:tc>
      </w:tr>
      <w:tr w:rsidR="00A90E27">
        <w:trPr>
          <w:trHeight w:val="294"/>
        </w:trPr>
        <w:tc>
          <w:tcPr>
            <w:tcW w:w="3757" w:type="dxa"/>
          </w:tcPr>
          <w:p w:rsidR="00A90E27" w:rsidRDefault="00D0066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13:00-16:59</w:t>
            </w:r>
          </w:p>
        </w:tc>
        <w:tc>
          <w:tcPr>
            <w:tcW w:w="7372" w:type="dxa"/>
          </w:tcPr>
          <w:p w:rsidR="00A90E27" w:rsidRDefault="00D00661">
            <w:pPr>
              <w:pStyle w:val="TableParagraph"/>
              <w:spacing w:before="2"/>
              <w:ind w:left="1653" w:right="1646"/>
              <w:rPr>
                <w:sz w:val="24"/>
              </w:rPr>
            </w:pPr>
            <w:r>
              <w:rPr>
                <w:sz w:val="24"/>
              </w:rPr>
              <w:t>10 500,00</w:t>
            </w:r>
          </w:p>
        </w:tc>
      </w:tr>
      <w:tr w:rsidR="00A90E27">
        <w:trPr>
          <w:trHeight w:val="294"/>
        </w:trPr>
        <w:tc>
          <w:tcPr>
            <w:tcW w:w="3757" w:type="dxa"/>
          </w:tcPr>
          <w:p w:rsidR="00A90E27" w:rsidRDefault="00D0066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17:00-20:59</w:t>
            </w:r>
          </w:p>
        </w:tc>
        <w:tc>
          <w:tcPr>
            <w:tcW w:w="7372" w:type="dxa"/>
          </w:tcPr>
          <w:p w:rsidR="00A90E27" w:rsidRDefault="00D00661">
            <w:pPr>
              <w:pStyle w:val="TableParagraph"/>
              <w:spacing w:before="2"/>
              <w:ind w:left="1653" w:right="1646"/>
              <w:rPr>
                <w:sz w:val="24"/>
              </w:rPr>
            </w:pPr>
            <w:r>
              <w:rPr>
                <w:sz w:val="24"/>
              </w:rPr>
              <w:t>14 500,00</w:t>
            </w:r>
          </w:p>
        </w:tc>
      </w:tr>
      <w:tr w:rsidR="00A90E27">
        <w:trPr>
          <w:trHeight w:val="293"/>
        </w:trPr>
        <w:tc>
          <w:tcPr>
            <w:tcW w:w="3757" w:type="dxa"/>
          </w:tcPr>
          <w:p w:rsidR="00A90E27" w:rsidRDefault="00D006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21:00-05:59</w:t>
            </w:r>
          </w:p>
        </w:tc>
        <w:tc>
          <w:tcPr>
            <w:tcW w:w="7372" w:type="dxa"/>
          </w:tcPr>
          <w:p w:rsidR="00A90E27" w:rsidRDefault="00D00661">
            <w:pPr>
              <w:pStyle w:val="TableParagraph"/>
              <w:spacing w:line="269" w:lineRule="exact"/>
              <w:ind w:left="1650" w:right="1646"/>
              <w:rPr>
                <w:sz w:val="24"/>
              </w:rPr>
            </w:pPr>
            <w:r>
              <w:rPr>
                <w:sz w:val="24"/>
              </w:rPr>
              <w:t>3 500,00</w:t>
            </w:r>
          </w:p>
        </w:tc>
      </w:tr>
      <w:tr w:rsidR="00A90E27">
        <w:trPr>
          <w:trHeight w:val="293"/>
        </w:trPr>
        <w:tc>
          <w:tcPr>
            <w:tcW w:w="11129" w:type="dxa"/>
            <w:gridSpan w:val="2"/>
            <w:shd w:val="clear" w:color="auto" w:fill="D9D9D9"/>
          </w:tcPr>
          <w:p w:rsidR="00A90E27" w:rsidRDefault="00D00661">
            <w:pPr>
              <w:pStyle w:val="TableParagraph"/>
              <w:spacing w:line="269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плаваюшее</w:t>
            </w:r>
            <w:proofErr w:type="spellEnd"/>
            <w:r>
              <w:rPr>
                <w:sz w:val="24"/>
              </w:rPr>
              <w:t>» размещение</w:t>
            </w:r>
          </w:p>
        </w:tc>
      </w:tr>
      <w:tr w:rsidR="00A90E27">
        <w:trPr>
          <w:trHeight w:val="296"/>
        </w:trPr>
        <w:tc>
          <w:tcPr>
            <w:tcW w:w="3757" w:type="dxa"/>
          </w:tcPr>
          <w:p w:rsidR="00A90E27" w:rsidRDefault="00D00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07:00-22:59</w:t>
            </w:r>
          </w:p>
        </w:tc>
        <w:tc>
          <w:tcPr>
            <w:tcW w:w="7372" w:type="dxa"/>
          </w:tcPr>
          <w:p w:rsidR="00A90E27" w:rsidRDefault="00D00661">
            <w:pPr>
              <w:pStyle w:val="TableParagraph"/>
              <w:ind w:left="1653" w:right="1646"/>
              <w:rPr>
                <w:sz w:val="24"/>
              </w:rPr>
            </w:pPr>
            <w:r>
              <w:rPr>
                <w:sz w:val="24"/>
              </w:rPr>
              <w:t>10 000,00</w:t>
            </w:r>
          </w:p>
        </w:tc>
      </w:tr>
    </w:tbl>
    <w:p w:rsidR="00A90E27" w:rsidRDefault="00A90E27">
      <w:pPr>
        <w:pStyle w:val="a3"/>
        <w:rPr>
          <w:sz w:val="21"/>
        </w:rPr>
      </w:pPr>
    </w:p>
    <w:tbl>
      <w:tblPr>
        <w:tblStyle w:val="TableNormal"/>
        <w:tblW w:w="0" w:type="auto"/>
        <w:tblInd w:w="2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6"/>
        <w:gridCol w:w="4405"/>
      </w:tblGrid>
      <w:tr w:rsidR="00A90E27">
        <w:trPr>
          <w:trHeight w:val="294"/>
        </w:trPr>
        <w:tc>
          <w:tcPr>
            <w:tcW w:w="6736" w:type="dxa"/>
            <w:shd w:val="clear" w:color="auto" w:fill="D9D9D9"/>
          </w:tcPr>
          <w:p w:rsidR="00A90E27" w:rsidRDefault="00D00661">
            <w:pPr>
              <w:pStyle w:val="TableParagraph"/>
              <w:spacing w:line="269" w:lineRule="exact"/>
              <w:ind w:left="987" w:right="982"/>
              <w:rPr>
                <w:b/>
                <w:sz w:val="24"/>
              </w:rPr>
            </w:pPr>
            <w:r>
              <w:rPr>
                <w:b/>
                <w:sz w:val="24"/>
              </w:rPr>
              <w:t>хронометраж</w:t>
            </w:r>
          </w:p>
        </w:tc>
        <w:tc>
          <w:tcPr>
            <w:tcW w:w="4405" w:type="dxa"/>
            <w:shd w:val="clear" w:color="auto" w:fill="D9D9D9"/>
          </w:tcPr>
          <w:p w:rsidR="00A90E27" w:rsidRDefault="00D00661">
            <w:pPr>
              <w:pStyle w:val="TableParagraph"/>
              <w:spacing w:line="269" w:lineRule="exact"/>
              <w:ind w:left="1272" w:right="1271"/>
              <w:rPr>
                <w:b/>
                <w:sz w:val="24"/>
              </w:rPr>
            </w:pPr>
            <w:r>
              <w:rPr>
                <w:b/>
                <w:sz w:val="24"/>
              </w:rPr>
              <w:t>коэффициент</w:t>
            </w:r>
          </w:p>
        </w:tc>
      </w:tr>
      <w:tr w:rsidR="00A90E27">
        <w:trPr>
          <w:trHeight w:val="298"/>
        </w:trPr>
        <w:tc>
          <w:tcPr>
            <w:tcW w:w="6736" w:type="dxa"/>
          </w:tcPr>
          <w:p w:rsidR="00A90E27" w:rsidRDefault="00D00661">
            <w:pPr>
              <w:pStyle w:val="TableParagraph"/>
              <w:spacing w:line="274" w:lineRule="exact"/>
              <w:ind w:left="985" w:right="983"/>
              <w:rPr>
                <w:sz w:val="24"/>
              </w:rPr>
            </w:pPr>
            <w:r>
              <w:rPr>
                <w:sz w:val="24"/>
              </w:rPr>
              <w:t>до 05 секунд (включительно)</w:t>
            </w:r>
          </w:p>
        </w:tc>
        <w:tc>
          <w:tcPr>
            <w:tcW w:w="4405" w:type="dxa"/>
          </w:tcPr>
          <w:p w:rsidR="00A90E27" w:rsidRDefault="00D00661">
            <w:pPr>
              <w:pStyle w:val="TableParagraph"/>
              <w:spacing w:line="274" w:lineRule="exact"/>
              <w:ind w:left="1272" w:right="1271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A90E27">
        <w:trPr>
          <w:trHeight w:val="294"/>
        </w:trPr>
        <w:tc>
          <w:tcPr>
            <w:tcW w:w="6736" w:type="dxa"/>
          </w:tcPr>
          <w:p w:rsidR="00A90E27" w:rsidRDefault="00D00661">
            <w:pPr>
              <w:pStyle w:val="TableParagraph"/>
              <w:spacing w:before="2"/>
              <w:ind w:left="985" w:right="983"/>
              <w:rPr>
                <w:sz w:val="24"/>
              </w:rPr>
            </w:pPr>
            <w:r>
              <w:rPr>
                <w:sz w:val="24"/>
              </w:rPr>
              <w:t>до 10 секунд (включительно)</w:t>
            </w:r>
          </w:p>
        </w:tc>
        <w:tc>
          <w:tcPr>
            <w:tcW w:w="4405" w:type="dxa"/>
          </w:tcPr>
          <w:p w:rsidR="00A90E27" w:rsidRDefault="00D00661">
            <w:pPr>
              <w:pStyle w:val="TableParagraph"/>
              <w:spacing w:before="2"/>
              <w:ind w:left="1272" w:right="1271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</w:tr>
      <w:tr w:rsidR="00A90E27">
        <w:trPr>
          <w:trHeight w:val="294"/>
        </w:trPr>
        <w:tc>
          <w:tcPr>
            <w:tcW w:w="6736" w:type="dxa"/>
          </w:tcPr>
          <w:p w:rsidR="00A90E27" w:rsidRDefault="00D00661">
            <w:pPr>
              <w:pStyle w:val="TableParagraph"/>
              <w:spacing w:before="2"/>
              <w:ind w:left="985" w:right="983"/>
              <w:rPr>
                <w:sz w:val="24"/>
              </w:rPr>
            </w:pPr>
            <w:r>
              <w:rPr>
                <w:sz w:val="24"/>
              </w:rPr>
              <w:t>до 15 секунд (включительно)</w:t>
            </w:r>
          </w:p>
        </w:tc>
        <w:tc>
          <w:tcPr>
            <w:tcW w:w="4405" w:type="dxa"/>
          </w:tcPr>
          <w:p w:rsidR="00A90E27" w:rsidRDefault="00D00661">
            <w:pPr>
              <w:pStyle w:val="TableParagraph"/>
              <w:spacing w:before="2"/>
              <w:ind w:left="1272" w:right="1271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</w:tr>
      <w:tr w:rsidR="00A90E27">
        <w:trPr>
          <w:trHeight w:val="310"/>
        </w:trPr>
        <w:tc>
          <w:tcPr>
            <w:tcW w:w="6736" w:type="dxa"/>
          </w:tcPr>
          <w:p w:rsidR="00A90E27" w:rsidRDefault="00D00661">
            <w:pPr>
              <w:pStyle w:val="TableParagraph"/>
              <w:spacing w:before="12" w:line="278" w:lineRule="exact"/>
              <w:ind w:left="985" w:right="983"/>
              <w:rPr>
                <w:sz w:val="24"/>
              </w:rPr>
            </w:pPr>
            <w:r>
              <w:rPr>
                <w:sz w:val="24"/>
              </w:rPr>
              <w:t>до 20 секунд (включительно)</w:t>
            </w:r>
          </w:p>
        </w:tc>
        <w:tc>
          <w:tcPr>
            <w:tcW w:w="4405" w:type="dxa"/>
          </w:tcPr>
          <w:p w:rsidR="00A90E27" w:rsidRDefault="00D00661">
            <w:pPr>
              <w:pStyle w:val="TableParagraph"/>
              <w:spacing w:before="12" w:line="278" w:lineRule="exact"/>
              <w:ind w:left="1272" w:right="1271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</w:tr>
      <w:tr w:rsidR="00A90E27">
        <w:trPr>
          <w:trHeight w:val="294"/>
        </w:trPr>
        <w:tc>
          <w:tcPr>
            <w:tcW w:w="6736" w:type="dxa"/>
          </w:tcPr>
          <w:p w:rsidR="00A90E27" w:rsidRDefault="00D00661">
            <w:pPr>
              <w:pStyle w:val="TableParagraph"/>
              <w:spacing w:line="269" w:lineRule="exact"/>
              <w:ind w:left="985" w:right="983"/>
              <w:rPr>
                <w:sz w:val="24"/>
              </w:rPr>
            </w:pPr>
            <w:r>
              <w:rPr>
                <w:sz w:val="24"/>
              </w:rPr>
              <w:t>до 30 секунд (включительно)</w:t>
            </w:r>
          </w:p>
        </w:tc>
        <w:tc>
          <w:tcPr>
            <w:tcW w:w="4405" w:type="dxa"/>
          </w:tcPr>
          <w:p w:rsidR="00A90E27" w:rsidRDefault="00D00661">
            <w:pPr>
              <w:pStyle w:val="TableParagraph"/>
              <w:spacing w:line="269" w:lineRule="exact"/>
              <w:ind w:left="1272" w:right="1271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A90E27">
        <w:trPr>
          <w:trHeight w:val="293"/>
        </w:trPr>
        <w:tc>
          <w:tcPr>
            <w:tcW w:w="6736" w:type="dxa"/>
          </w:tcPr>
          <w:p w:rsidR="00A90E27" w:rsidRDefault="00D00661">
            <w:pPr>
              <w:pStyle w:val="TableParagraph"/>
              <w:spacing w:line="269" w:lineRule="exact"/>
              <w:ind w:left="985" w:right="983"/>
              <w:rPr>
                <w:sz w:val="24"/>
              </w:rPr>
            </w:pPr>
            <w:r>
              <w:rPr>
                <w:sz w:val="24"/>
              </w:rPr>
              <w:t>до 45 секунд (включительно)</w:t>
            </w:r>
          </w:p>
        </w:tc>
        <w:tc>
          <w:tcPr>
            <w:tcW w:w="4405" w:type="dxa"/>
          </w:tcPr>
          <w:p w:rsidR="00A90E27" w:rsidRDefault="00D00661">
            <w:pPr>
              <w:pStyle w:val="TableParagraph"/>
              <w:spacing w:line="269" w:lineRule="exact"/>
              <w:ind w:left="1272" w:right="1271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</w:tr>
      <w:tr w:rsidR="00A90E27">
        <w:trPr>
          <w:trHeight w:val="310"/>
        </w:trPr>
        <w:tc>
          <w:tcPr>
            <w:tcW w:w="6736" w:type="dxa"/>
          </w:tcPr>
          <w:p w:rsidR="00A90E27" w:rsidRDefault="00D00661">
            <w:pPr>
              <w:pStyle w:val="TableParagraph"/>
              <w:spacing w:before="12" w:line="278" w:lineRule="exact"/>
              <w:ind w:left="987" w:right="983"/>
              <w:rPr>
                <w:sz w:val="24"/>
              </w:rPr>
            </w:pPr>
            <w:r>
              <w:rPr>
                <w:sz w:val="24"/>
              </w:rPr>
              <w:t>до 01 минуты 00 секунд (включительно)</w:t>
            </w:r>
          </w:p>
        </w:tc>
        <w:tc>
          <w:tcPr>
            <w:tcW w:w="4405" w:type="dxa"/>
          </w:tcPr>
          <w:p w:rsidR="00A90E27" w:rsidRDefault="00D00661">
            <w:pPr>
              <w:pStyle w:val="TableParagraph"/>
              <w:spacing w:before="12" w:line="278" w:lineRule="exact"/>
              <w:ind w:left="1272" w:right="1270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A90E27">
        <w:trPr>
          <w:trHeight w:val="296"/>
        </w:trPr>
        <w:tc>
          <w:tcPr>
            <w:tcW w:w="6736" w:type="dxa"/>
          </w:tcPr>
          <w:p w:rsidR="00A90E27" w:rsidRDefault="00D00661">
            <w:pPr>
              <w:pStyle w:val="TableParagraph"/>
              <w:ind w:left="987" w:right="983"/>
              <w:rPr>
                <w:sz w:val="24"/>
              </w:rPr>
            </w:pPr>
            <w:r>
              <w:rPr>
                <w:sz w:val="24"/>
              </w:rPr>
              <w:t>до 02 минут 00 секунд (включительно)</w:t>
            </w:r>
          </w:p>
        </w:tc>
        <w:tc>
          <w:tcPr>
            <w:tcW w:w="4405" w:type="dxa"/>
          </w:tcPr>
          <w:p w:rsidR="00A90E27" w:rsidRDefault="00D00661">
            <w:pPr>
              <w:pStyle w:val="TableParagraph"/>
              <w:ind w:left="1272" w:right="1270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A90E27">
        <w:trPr>
          <w:trHeight w:val="294"/>
        </w:trPr>
        <w:tc>
          <w:tcPr>
            <w:tcW w:w="6736" w:type="dxa"/>
          </w:tcPr>
          <w:p w:rsidR="00A90E27" w:rsidRDefault="00D00661">
            <w:pPr>
              <w:pStyle w:val="TableParagraph"/>
              <w:spacing w:before="2"/>
              <w:ind w:left="987" w:right="983"/>
              <w:rPr>
                <w:sz w:val="24"/>
              </w:rPr>
            </w:pPr>
            <w:r>
              <w:rPr>
                <w:sz w:val="24"/>
              </w:rPr>
              <w:t>до 03 минут 00 секунд (включительно)</w:t>
            </w:r>
          </w:p>
        </w:tc>
        <w:tc>
          <w:tcPr>
            <w:tcW w:w="4405" w:type="dxa"/>
          </w:tcPr>
          <w:p w:rsidR="00A90E27" w:rsidRDefault="00D00661">
            <w:pPr>
              <w:pStyle w:val="TableParagraph"/>
              <w:spacing w:before="2"/>
              <w:ind w:left="1272" w:right="127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</w:tbl>
    <w:p w:rsidR="00D00661" w:rsidRDefault="00D00661" w:rsidP="00D00661">
      <w:pPr>
        <w:ind w:left="-737"/>
        <w:jc w:val="right"/>
        <w:rPr>
          <w:sz w:val="28"/>
          <w:szCs w:val="28"/>
        </w:rPr>
      </w:pPr>
    </w:p>
    <w:p w:rsidR="00D00661" w:rsidRPr="00504C6C" w:rsidRDefault="00D00661" w:rsidP="00D00661">
      <w:pPr>
        <w:ind w:left="-737"/>
        <w:jc w:val="right"/>
        <w:rPr>
          <w:sz w:val="28"/>
          <w:szCs w:val="28"/>
        </w:rPr>
      </w:pPr>
      <w:bookmarkStart w:id="0" w:name="_GoBack"/>
      <w:bookmarkEnd w:id="0"/>
      <w:r w:rsidRPr="00504C6C">
        <w:rPr>
          <w:sz w:val="28"/>
          <w:szCs w:val="28"/>
        </w:rPr>
        <w:t>БРЭНД МЕДИА</w:t>
      </w:r>
      <w:r>
        <w:rPr>
          <w:sz w:val="28"/>
          <w:szCs w:val="28"/>
        </w:rPr>
        <w:br/>
        <w:t>Рекламное агентство полного цикла</w:t>
      </w:r>
      <w:r w:rsidRPr="00504C6C">
        <w:rPr>
          <w:sz w:val="28"/>
          <w:szCs w:val="28"/>
        </w:rPr>
        <w:br/>
        <w:t>+74957408558 (многоканальный)</w:t>
      </w:r>
      <w:r w:rsidRPr="00504C6C">
        <w:rPr>
          <w:sz w:val="28"/>
          <w:szCs w:val="28"/>
        </w:rPr>
        <w:br/>
      </w:r>
      <w:hyperlink r:id="rId5" w:history="1">
        <w:r w:rsidRPr="00504C6C">
          <w:rPr>
            <w:rStyle w:val="a5"/>
            <w:sz w:val="28"/>
            <w:szCs w:val="28"/>
          </w:rPr>
          <w:t>info@brandmedia.ru</w:t>
        </w:r>
      </w:hyperlink>
      <w:r w:rsidRPr="00504C6C">
        <w:rPr>
          <w:sz w:val="28"/>
          <w:szCs w:val="28"/>
        </w:rPr>
        <w:br/>
        <w:t>www.brand-radio.ru</w:t>
      </w:r>
    </w:p>
    <w:p w:rsidR="00A90E27" w:rsidRDefault="00A90E27" w:rsidP="00D00661">
      <w:pPr>
        <w:spacing w:before="257"/>
        <w:ind w:left="200"/>
        <w:jc w:val="right"/>
        <w:rPr>
          <w:sz w:val="20"/>
        </w:rPr>
      </w:pPr>
    </w:p>
    <w:sectPr w:rsidR="00A90E27">
      <w:type w:val="continuous"/>
      <w:pgSz w:w="11910" w:h="16840"/>
      <w:pgMar w:top="680" w:right="3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90E27"/>
    <w:rsid w:val="00A90E27"/>
    <w:rsid w:val="00D0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6FB7"/>
  <w15:docId w15:val="{65CD5268-9B88-49CE-AFFD-22BC011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entury Gothic" w:eastAsia="Century Gothic" w:hAnsi="Century Gothic" w:cs="Century Gothic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"/>
      <w:ind w:left="5352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 w:line="271" w:lineRule="exact"/>
      <w:ind w:left="974" w:right="969"/>
      <w:jc w:val="center"/>
    </w:pPr>
  </w:style>
  <w:style w:type="character" w:styleId="a5">
    <w:name w:val="Hyperlink"/>
    <w:basedOn w:val="a0"/>
    <w:uiPriority w:val="99"/>
    <w:unhideWhenUsed/>
    <w:rsid w:val="00D006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randmedi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>BRAND MEDIA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www.brand-radio.ru</dc:creator>
  <cp:lastModifiedBy>Павел Левашев</cp:lastModifiedBy>
  <cp:revision>2</cp:revision>
  <dcterms:created xsi:type="dcterms:W3CDTF">2024-03-06T15:49:00Z</dcterms:created>
  <dcterms:modified xsi:type="dcterms:W3CDTF">2024-03-06T15:50:00Z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2024-03-06T00:00:00Z</vt:filetime>
  </property>
</Properties>
</file>